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B7" w:rsidRDefault="007E5789" w:rsidP="00B403B7">
      <w:pPr>
        <w:jc w:val="right"/>
      </w:pPr>
      <w:r w:rsidRPr="007E5789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-50992</wp:posOffset>
            </wp:positionH>
            <wp:positionV relativeFrom="paragraph">
              <wp:posOffset>-506390</wp:posOffset>
            </wp:positionV>
            <wp:extent cx="1352550" cy="893135"/>
            <wp:effectExtent l="19050" t="0" r="0" b="0"/>
            <wp:wrapNone/>
            <wp:docPr id="2" name="Imagen 2" descr="LOGO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3B7" w:rsidRDefault="00B403B7" w:rsidP="00B403B7"/>
    <w:p w:rsidR="007E5789" w:rsidRDefault="007E5789" w:rsidP="00B403B7"/>
    <w:p w:rsidR="007E5789" w:rsidRDefault="007E5789" w:rsidP="00B403B7"/>
    <w:p w:rsidR="00E35359" w:rsidRDefault="00E35359" w:rsidP="00B403B7"/>
    <w:p w:rsidR="00621554" w:rsidRDefault="00621554" w:rsidP="00621554">
      <w:pPr>
        <w:jc w:val="center"/>
        <w:rPr>
          <w:b/>
        </w:rPr>
      </w:pPr>
      <w:r>
        <w:rPr>
          <w:b/>
        </w:rPr>
        <w:t>Seminario:</w:t>
      </w:r>
    </w:p>
    <w:p w:rsidR="00621554" w:rsidRPr="009C665A" w:rsidRDefault="00B403B7" w:rsidP="00621554">
      <w:pPr>
        <w:jc w:val="center"/>
        <w:rPr>
          <w:i/>
          <w:sz w:val="24"/>
          <w:szCs w:val="24"/>
        </w:rPr>
      </w:pPr>
      <w:r w:rsidRPr="009C665A">
        <w:rPr>
          <w:b/>
          <w:i/>
          <w:sz w:val="24"/>
          <w:szCs w:val="24"/>
        </w:rPr>
        <w:t>“Fortalecer la educación pública: ¿de qué estamos hablando?”</w:t>
      </w:r>
      <w:r w:rsidR="00621554" w:rsidRPr="009C665A">
        <w:rPr>
          <w:i/>
          <w:sz w:val="24"/>
          <w:szCs w:val="24"/>
        </w:rPr>
        <w:t>.</w:t>
      </w:r>
    </w:p>
    <w:p w:rsidR="00621554" w:rsidRDefault="00621554" w:rsidP="00621554">
      <w:pPr>
        <w:ind w:left="3" w:hanging="1"/>
        <w:jc w:val="both"/>
      </w:pPr>
    </w:p>
    <w:p w:rsidR="00621554" w:rsidRDefault="00621554" w:rsidP="00621554">
      <w:pPr>
        <w:ind w:left="3" w:hanging="1"/>
        <w:jc w:val="both"/>
      </w:pPr>
      <w:r>
        <w:t>Lugar: Aula Magna de la Facultad de Economía y Negocios de la Universidad de Chile</w:t>
      </w:r>
      <w:r w:rsidR="00F05476">
        <w:t xml:space="preserve"> (Diagonal Paraguay 257, Santiago)</w:t>
      </w:r>
      <w:r>
        <w:t>.</w:t>
      </w:r>
    </w:p>
    <w:p w:rsidR="00B403B7" w:rsidRDefault="00621554" w:rsidP="00621554">
      <w:pPr>
        <w:ind w:left="3" w:hanging="1"/>
        <w:jc w:val="both"/>
      </w:pPr>
      <w:r>
        <w:t>Fecha: viernes</w:t>
      </w:r>
      <w:r w:rsidR="00B403B7">
        <w:t xml:space="preserve"> 2 de septiembre, de 9:00 a 13:30 horas</w:t>
      </w:r>
      <w:r>
        <w:t xml:space="preserve"> (servició de café: </w:t>
      </w:r>
      <w:r w:rsidR="00D84A42">
        <w:t>11:00 a 11:30</w:t>
      </w:r>
      <w:r>
        <w:t>).</w:t>
      </w:r>
    </w:p>
    <w:p w:rsidR="00B403B7" w:rsidRDefault="00621554" w:rsidP="00621554">
      <w:pPr>
        <w:ind w:left="3" w:hanging="1"/>
        <w:jc w:val="both"/>
      </w:pPr>
      <w:r>
        <w:t xml:space="preserve">Contexto: </w:t>
      </w:r>
      <w:r w:rsidR="00B403B7">
        <w:t xml:space="preserve">La actividad </w:t>
      </w:r>
      <w:r>
        <w:t>se realiza en el</w:t>
      </w:r>
      <w:r w:rsidR="00B403B7">
        <w:t xml:space="preserve"> marco del</w:t>
      </w:r>
      <w:r w:rsidR="00E35359">
        <w:t xml:space="preserve"> seminario permanente sobre educación pública</w:t>
      </w:r>
      <w:r>
        <w:t>:</w:t>
      </w:r>
      <w:r w:rsidR="00B403B7">
        <w:t xml:space="preserve"> "La educación</w:t>
      </w:r>
      <w:r>
        <w:t xml:space="preserve"> pública se piensa en la Chile"</w:t>
      </w:r>
      <w:r w:rsidR="00B403B7">
        <w:t>.</w:t>
      </w:r>
    </w:p>
    <w:p w:rsidR="00B403B7" w:rsidRDefault="00B403B7" w:rsidP="00D84A42">
      <w:pPr>
        <w:jc w:val="both"/>
      </w:pPr>
    </w:p>
    <w:p w:rsidR="00B403B7" w:rsidRDefault="00621554" w:rsidP="00043D76">
      <w:pPr>
        <w:jc w:val="both"/>
      </w:pPr>
      <w:r>
        <w:t>P</w:t>
      </w:r>
      <w:r w:rsidR="00B403B7">
        <w:t xml:space="preserve">rograma: </w:t>
      </w:r>
    </w:p>
    <w:p w:rsidR="00B403B7" w:rsidRPr="00E35359" w:rsidRDefault="00B403B7" w:rsidP="00D84A42">
      <w:pPr>
        <w:jc w:val="both"/>
      </w:pPr>
    </w:p>
    <w:p w:rsidR="00043D76" w:rsidRDefault="00043D76" w:rsidP="004A4BC3">
      <w:pPr>
        <w:pStyle w:val="Prrafodelista"/>
        <w:ind w:left="0"/>
        <w:jc w:val="both"/>
      </w:pPr>
      <w:r>
        <w:t>9:00 – 9:15</w:t>
      </w:r>
    </w:p>
    <w:p w:rsidR="00043D76" w:rsidRDefault="00043D76" w:rsidP="004A4BC3">
      <w:pPr>
        <w:pStyle w:val="Prrafodelista"/>
        <w:ind w:left="0"/>
        <w:jc w:val="both"/>
      </w:pPr>
      <w:r>
        <w:t>Acreditación y Bienvenida</w:t>
      </w:r>
    </w:p>
    <w:p w:rsidR="00043D76" w:rsidRDefault="00043D76" w:rsidP="004A4BC3">
      <w:pPr>
        <w:pStyle w:val="Prrafodelista"/>
        <w:ind w:left="0"/>
        <w:jc w:val="both"/>
      </w:pPr>
    </w:p>
    <w:p w:rsidR="00043D76" w:rsidRDefault="00043D76" w:rsidP="004A4BC3">
      <w:pPr>
        <w:pStyle w:val="Prrafodelista"/>
        <w:ind w:left="0"/>
        <w:jc w:val="both"/>
      </w:pPr>
      <w:r>
        <w:t>9:15 – 9:30</w:t>
      </w:r>
    </w:p>
    <w:p w:rsidR="007E2085" w:rsidRPr="00E35359" w:rsidRDefault="007E2085" w:rsidP="004A4BC3">
      <w:pPr>
        <w:pStyle w:val="Prrafodelista"/>
        <w:ind w:left="0"/>
        <w:jc w:val="both"/>
      </w:pPr>
      <w:r w:rsidRPr="00E35359">
        <w:t>Inauguración</w:t>
      </w:r>
      <w:r w:rsidR="00043D76">
        <w:t xml:space="preserve">: </w:t>
      </w:r>
      <w:r w:rsidR="00043D76" w:rsidRPr="00E35359">
        <w:t>Víctor Pérez</w:t>
      </w:r>
      <w:r w:rsidR="00043D76">
        <w:t>,</w:t>
      </w:r>
      <w:r w:rsidRPr="00E35359">
        <w:t xml:space="preserve"> Rector </w:t>
      </w:r>
      <w:r w:rsidR="00043D76">
        <w:t xml:space="preserve">de la Universidad de Chile </w:t>
      </w:r>
    </w:p>
    <w:p w:rsidR="007E2085" w:rsidRDefault="007E2085" w:rsidP="004A4BC3">
      <w:pPr>
        <w:jc w:val="both"/>
      </w:pPr>
    </w:p>
    <w:p w:rsidR="00043D76" w:rsidRDefault="00043D76" w:rsidP="004A4BC3">
      <w:pPr>
        <w:pStyle w:val="Prrafodelista"/>
        <w:ind w:left="0"/>
        <w:jc w:val="both"/>
      </w:pPr>
      <w:r>
        <w:t>9:30 – 11:00</w:t>
      </w:r>
    </w:p>
    <w:p w:rsidR="00B403B7" w:rsidRPr="00E35359" w:rsidRDefault="00B403B7" w:rsidP="004A4BC3">
      <w:pPr>
        <w:pStyle w:val="Prrafodelista"/>
        <w:ind w:left="0"/>
      </w:pPr>
      <w:r w:rsidRPr="00E35359">
        <w:t xml:space="preserve">Primera Mesa: </w:t>
      </w:r>
      <w:r w:rsidR="00D84A42" w:rsidRPr="00E35359">
        <w:t>Educación pública: definición, historia y propósitos</w:t>
      </w:r>
    </w:p>
    <w:p w:rsidR="00D84A42" w:rsidRDefault="00D84A42" w:rsidP="004A4BC3"/>
    <w:p w:rsidR="00043D76" w:rsidRDefault="00043D76" w:rsidP="004A4BC3">
      <w:r>
        <w:t>- Carlos Ruiz Schneider, Facultad de Filosofía y Humanidades, Universidad de Chile</w:t>
      </w:r>
    </w:p>
    <w:p w:rsidR="00B403B7" w:rsidRDefault="00B403B7" w:rsidP="004A4BC3">
      <w:r>
        <w:t>- Fernando Atria, Facultad de Derecho, Universidad de Chile</w:t>
      </w:r>
    </w:p>
    <w:p w:rsidR="00B403B7" w:rsidRDefault="00B403B7" w:rsidP="004A4BC3">
      <w:r>
        <w:t>- Harald Beyer, Centro de Estudios Públicos (CEP)</w:t>
      </w:r>
    </w:p>
    <w:p w:rsidR="00B403B7" w:rsidRDefault="00B403B7" w:rsidP="004A4BC3"/>
    <w:p w:rsidR="00043D76" w:rsidRDefault="00043D76" w:rsidP="004A4BC3">
      <w:pPr>
        <w:pStyle w:val="Prrafodelista"/>
        <w:ind w:left="0"/>
        <w:jc w:val="both"/>
      </w:pPr>
      <w:r>
        <w:t>11:00 – 11:30</w:t>
      </w:r>
    </w:p>
    <w:p w:rsidR="00043D76" w:rsidRDefault="00043D76" w:rsidP="004A4BC3">
      <w:r>
        <w:t>Café</w:t>
      </w:r>
    </w:p>
    <w:p w:rsidR="00043D76" w:rsidRDefault="00043D76" w:rsidP="004A4BC3">
      <w:pPr>
        <w:pStyle w:val="Prrafodelista"/>
        <w:ind w:left="0"/>
      </w:pPr>
    </w:p>
    <w:p w:rsidR="00043D76" w:rsidRDefault="00043D76" w:rsidP="004A4BC3">
      <w:pPr>
        <w:pStyle w:val="Prrafodelista"/>
        <w:ind w:left="0"/>
        <w:jc w:val="both"/>
      </w:pPr>
      <w:r>
        <w:t>11:30 – 13:30</w:t>
      </w:r>
    </w:p>
    <w:p w:rsidR="00B403B7" w:rsidRDefault="00B403B7" w:rsidP="004A4BC3">
      <w:pPr>
        <w:pStyle w:val="Prrafodelista"/>
        <w:ind w:left="0"/>
      </w:pPr>
      <w:r w:rsidRPr="00E35359">
        <w:t xml:space="preserve">Segunda Mesa: </w:t>
      </w:r>
      <w:r w:rsidR="001127A9" w:rsidRPr="001127A9">
        <w:t>El día después de la "</w:t>
      </w:r>
      <w:proofErr w:type="spellStart"/>
      <w:r w:rsidR="001127A9" w:rsidRPr="001127A9">
        <w:t>desmunicipalización</w:t>
      </w:r>
      <w:proofErr w:type="spellEnd"/>
      <w:r w:rsidR="001127A9" w:rsidRPr="001127A9">
        <w:t>": alternativas institucionales para la educación pública escolar</w:t>
      </w:r>
    </w:p>
    <w:p w:rsidR="001127A9" w:rsidRDefault="001127A9" w:rsidP="004A4BC3"/>
    <w:p w:rsidR="004A4BC3" w:rsidRDefault="004A4BC3" w:rsidP="004A4BC3">
      <w:r>
        <w:t xml:space="preserve">- Pilar </w:t>
      </w:r>
      <w:proofErr w:type="spellStart"/>
      <w:r>
        <w:t>Romaguera</w:t>
      </w:r>
      <w:proofErr w:type="spellEnd"/>
      <w:r>
        <w:t>, Facultad de Educación, Universidad de las Américas</w:t>
      </w:r>
    </w:p>
    <w:p w:rsidR="004831B7" w:rsidRDefault="004831B7" w:rsidP="004A4BC3">
      <w:r>
        <w:t xml:space="preserve">- Claudia </w:t>
      </w:r>
      <w:proofErr w:type="spellStart"/>
      <w:r>
        <w:t>Peirano</w:t>
      </w:r>
      <w:proofErr w:type="spellEnd"/>
      <w:r>
        <w:t>, Facultad de Economía y Negocios, Universidad de Chile</w:t>
      </w:r>
    </w:p>
    <w:p w:rsidR="00B403B7" w:rsidRDefault="00B403B7" w:rsidP="004A4BC3">
      <w:r>
        <w:t>- Cristián Bellei, Centro de Investigación Avanzada en Educación (CIAE), Universidad de Chile</w:t>
      </w:r>
    </w:p>
    <w:p w:rsidR="00B403B7" w:rsidRDefault="00B403B7" w:rsidP="004A4BC3">
      <w:r>
        <w:t xml:space="preserve">- Marco Kremerman, </w:t>
      </w:r>
      <w:r w:rsidR="00F05476">
        <w:t>Fundación SOL</w:t>
      </w:r>
    </w:p>
    <w:p w:rsidR="00921E72" w:rsidRDefault="00921E72" w:rsidP="00D84A42">
      <w:pPr>
        <w:jc w:val="both"/>
      </w:pPr>
    </w:p>
    <w:p w:rsidR="00301565" w:rsidRDefault="00301565" w:rsidP="00D84A42">
      <w:pPr>
        <w:jc w:val="both"/>
      </w:pPr>
      <w:r>
        <w:t>13:30</w:t>
      </w:r>
    </w:p>
    <w:p w:rsidR="00301565" w:rsidRDefault="00301565" w:rsidP="00D84A42">
      <w:pPr>
        <w:jc w:val="both"/>
      </w:pPr>
      <w:r>
        <w:t>Cierre</w:t>
      </w:r>
    </w:p>
    <w:sectPr w:rsidR="00301565" w:rsidSect="00B403B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23DB"/>
    <w:multiLevelType w:val="hybridMultilevel"/>
    <w:tmpl w:val="B80C5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D5852"/>
    <w:multiLevelType w:val="hybridMultilevel"/>
    <w:tmpl w:val="1EBC8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03B7"/>
    <w:rsid w:val="000426F1"/>
    <w:rsid w:val="00043D76"/>
    <w:rsid w:val="001127A9"/>
    <w:rsid w:val="002F53E0"/>
    <w:rsid w:val="00301565"/>
    <w:rsid w:val="003D1D15"/>
    <w:rsid w:val="004831B7"/>
    <w:rsid w:val="004A4BC3"/>
    <w:rsid w:val="004D103D"/>
    <w:rsid w:val="00621554"/>
    <w:rsid w:val="006943FB"/>
    <w:rsid w:val="00753BDB"/>
    <w:rsid w:val="007E2085"/>
    <w:rsid w:val="007E5789"/>
    <w:rsid w:val="00875E86"/>
    <w:rsid w:val="00890B31"/>
    <w:rsid w:val="00921E72"/>
    <w:rsid w:val="009C665A"/>
    <w:rsid w:val="00A93C25"/>
    <w:rsid w:val="00AF34C7"/>
    <w:rsid w:val="00B403B7"/>
    <w:rsid w:val="00D406BE"/>
    <w:rsid w:val="00D44B14"/>
    <w:rsid w:val="00D53616"/>
    <w:rsid w:val="00D84A42"/>
    <w:rsid w:val="00E35359"/>
    <w:rsid w:val="00F0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B7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403B7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403B7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403B7"/>
    <w:rPr>
      <w:rFonts w:ascii="Consolas" w:hAnsi="Consolas"/>
      <w:sz w:val="21"/>
      <w:szCs w:val="21"/>
    </w:rPr>
  </w:style>
  <w:style w:type="paragraph" w:styleId="Prrafodelista">
    <w:name w:val="List Paragraph"/>
    <w:basedOn w:val="Normal"/>
    <w:uiPriority w:val="34"/>
    <w:qFormat/>
    <w:rsid w:val="007E2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ciae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2011-08-11T19:26:00Z</cp:lastPrinted>
  <dcterms:created xsi:type="dcterms:W3CDTF">2011-09-06T18:20:00Z</dcterms:created>
  <dcterms:modified xsi:type="dcterms:W3CDTF">2011-09-06T18:20:00Z</dcterms:modified>
</cp:coreProperties>
</file>